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Arial" w:cs="Arial" w:eastAsia="Arial" w:hAnsi="Arial"/>
          <w:b/>
          <w:bCs/>
          <w:color w:val="1A1A1A"/>
          <w:sz w:val="36"/>
          <w:szCs w:val="36"/>
        </w:rPr>
        <w:t xml:space="preserve">Accessibility Statement</w:t>
      </w:r>
    </w:p>
    <w:p>
      <w:pPr>
        <w:spacing w:after="200"/>
      </w:pPr>
      <w:r>
        <w:rPr>
          <w:rFonts w:ascii="Arial" w:cs="Arial" w:eastAsia="Arial" w:hAnsi="Arial"/>
          <w:color w:val="595959"/>
          <w:sz w:val="21"/>
          <w:szCs w:val="21"/>
        </w:rPr>
        <w:t xml:space="preserve">Our commitment to making this website usable by as many people as possible. Written with the Equality Act 2010 and WCAG 2.2 in mind.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D9D9" w:sz="2"/>
              <w:left w:val="single" w:color="D9D9D9" w:sz="2"/>
              <w:bottom w:val="single" w:color="D9D9D9" w:sz="2"/>
              <w:right w:val="single" w:color="D9D9D9" w:sz="2"/>
            </w:tcBorders>
            <w:shd w:fill="FBF3E7" w:val="clear"/>
            <w:tcMar>
              <w:top w:type="dxa" w:w="120"/>
              <w:left w:type="dxa" w:w="160"/>
              <w:bottom w:type="dxa" w:w="120"/>
              <w:right w:type="dxa" w:w="160"/>
            </w:tcMar>
          </w:tcPr>
          <w:p>
            <w:pPr>
              <w:spacing w:after="80"/>
            </w:pPr>
            <w:r>
              <w:rPr>
                <w:rFonts w:ascii="Arial" w:cs="Arial" w:eastAsia="Arial" w:hAnsi="Arial"/>
                <w:b/>
                <w:bCs/>
                <w:color w:val="1A1A1A"/>
                <w:sz w:val="21"/>
                <w:szCs w:val="21"/>
              </w:rPr>
              <w:t xml:space="preserve">How to use this template</w:t>
            </w:r>
          </w:p>
          <w:p>
            <w:pPr>
              <w:spacing w:after="80"/>
            </w:pPr>
            <w:r>
              <w:rPr>
                <w:rFonts w:ascii="Arial" w:cs="Arial" w:eastAsia="Arial" w:hAnsi="Arial"/>
                <w:color w:val="1A1A1A"/>
                <w:sz w:val="20"/>
                <w:szCs w:val="20"/>
              </w:rPr>
              <w:t xml:space="preserve">Every spot you need to complete is highlighted like </w:t>
            </w:r>
            <w:r>
              <w:rPr>
                <w:rFonts w:ascii="Arial" w:cs="Arial" w:eastAsia="Arial" w:hAnsi="Arial"/>
                <w:b/>
                <w:bCs/>
                <w:color w:val="7A4D00"/>
                <w:sz w:val="21"/>
                <w:szCs w:val="21"/>
                <w:highlight w:val="yellow"/>
                <w:highlightCs w:val="yellow"/>
              </w:rPr>
              <w:t xml:space="preserve">[ THIS ]</w:t>
            </w:r>
            <w:r>
              <w:rPr>
                <w:rFonts w:ascii="Arial" w:cs="Arial" w:eastAsia="Arial" w:hAnsi="Arial"/>
                <w:color w:val="1A1A1A"/>
                <w:sz w:val="20"/>
                <w:szCs w:val="20"/>
              </w:rPr>
              <w:t xml:space="preserve">. Work through the list below, then fill each highlighted space in the document. Some details, such as your organisation name, appear more than once. The quickest way is Find and Replace (press Ctrl and H together), which fills every instance at once. When you have finished, delete this box and the grey guidance notes, then publish.</w:t>
            </w:r>
          </w:p>
          <w:p>
            <w:r>
              <w:rPr>
                <w:rFonts w:ascii="Arial" w:cs="Arial" w:eastAsia="Arial" w:hAnsi="Arial"/>
                <w:i/>
                <w:iCs/>
                <w:color w:val="595959"/>
                <w:sz w:val="18"/>
                <w:szCs w:val="18"/>
              </w:rPr>
              <w:t xml:space="preserve">This template is provided by LWBC Solutions as a starting point. It is not legal advice. You are responsible for making sure your finished policy is accurate, complete and right for your organisation. The template follows general UK practice (UK GDPR, the Data Protection Act 2018, the Privacy and Electronic Communications Regulations and the Equality Act 2010 where relevant). If anything is unclear, take professional advice before you publish.</w:t>
            </w:r>
          </w:p>
        </w:tc>
      </w:tr>
    </w:tbl>
    <w:p>
      <w:pPr>
        <w:spacing w:after="80" w:before="200"/>
      </w:pPr>
      <w:r>
        <w:rPr>
          <w:rFonts w:ascii="Arial" w:cs="Arial" w:eastAsia="Arial" w:hAnsi="Arial"/>
          <w:b/>
          <w:bCs/>
          <w:color w:val="1A1A1A"/>
          <w:sz w:val="26"/>
          <w:szCs w:val="26"/>
        </w:rPr>
        <w:t xml:space="preserve">Fields to complete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760"/>
        <w:gridCol w:w="2000"/>
      </w:tblGrid>
      <w:tr>
        <w:trPr>
          <w:tblHeader/>
        </w:trPr>
        <w:tc>
          <w:tcPr>
            <w:tcW w:type="dxa" w:w="260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Field</w:t>
            </w:r>
          </w:p>
        </w:tc>
        <w:tc>
          <w:tcPr>
            <w:tcW w:type="dxa" w:w="476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What to put here</w:t>
            </w:r>
          </w:p>
        </w:tc>
        <w:tc>
          <w:tcPr>
            <w:tcW w:type="dxa" w:w="2000"/>
            <w:tcBorders>
              <w:top w:val="single" w:color="D9D9D9" w:sz="2"/>
              <w:left w:val="single" w:color="D9D9D9" w:sz="2"/>
              <w:bottom w:val="single" w:color="D9D9D9" w:sz="2"/>
              <w:right w:val="single" w:color="D9D9D9" w:sz="2"/>
            </w:tcBorders>
            <w:shd w:fill="1A1A1A" w:val="clear"/>
            <w:tcMar>
              <w:top w:type="dxa" w:w="80"/>
              <w:left w:type="dxa" w:w="120"/>
              <w:bottom w:type="dxa" w:w="80"/>
              <w:right w:type="dxa" w:w="120"/>
            </w:tcMar>
          </w:tcPr>
          <w:p>
            <w:r>
              <w:rPr>
                <w:rFonts w:ascii="Arial" w:cs="Arial" w:eastAsia="Arial" w:hAnsi="Arial"/>
                <w:b/>
                <w:bCs/>
                <w:color w:val="FFFFFF"/>
                <w:sz w:val="19"/>
                <w:szCs w:val="19"/>
              </w:rPr>
              <w:t xml:space="preserve">Jump to</w:t>
            </w:r>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[ORGANISATION NAME]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Your full legal or trading name. Appears more than once, use Find and Replace.</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org">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[WEBSITE ADDRESS]</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Your website address.</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website">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[KNOWN LIMITATIONS]</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Any parts you know are not fully accessible yet. If none known, say so.</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limitations">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[CONTACT EMAIL]</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Where people report accessibility problems or ask for content in another format.</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email">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[RESPONSE TIME]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How quickly you aim to reply, for example within 5 working days.</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response">
              <w:r>
                <w:rPr>
                  <w:rFonts w:ascii="Arial" w:cs="Arial" w:eastAsia="Arial" w:hAnsi="Arial"/>
                  <w:color w:val="0F4C9C"/>
                  <w:sz w:val="19"/>
                  <w:szCs w:val="19"/>
                  <w:u w:val="single"/>
                </w:rPr>
                <w:t xml:space="preserve">Go to field</w:t>
              </w:r>
            </w:hyperlink>
          </w:p>
        </w:tc>
      </w:tr>
      <w:tr>
        <w:tc>
          <w:tcPr>
            <w:tcW w:type="dxa" w:w="260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b/>
                <w:bCs/>
                <w:color w:val="7A4D00"/>
                <w:sz w:val="19"/>
                <w:szCs w:val="19"/>
              </w:rPr>
              <w:t xml:space="preserve">[LAST REVIEWED DATE]</w:t>
            </w:r>
          </w:p>
        </w:tc>
        <w:tc>
          <w:tcPr>
            <w:tcW w:type="dxa" w:w="4760"/>
            <w:tcBorders>
              <w:top w:val="single" w:color="D9D9D9" w:sz="2"/>
              <w:left w:val="single" w:color="D9D9D9" w:sz="2"/>
              <w:bottom w:val="single" w:color="D9D9D9" w:sz="2"/>
              <w:right w:val="single" w:color="D9D9D9" w:sz="2"/>
            </w:tcBorders>
            <w:tcMar>
              <w:top w:type="dxa" w:w="80"/>
              <w:left w:type="dxa" w:w="120"/>
              <w:bottom w:type="dxa" w:w="80"/>
              <w:right w:type="dxa" w:w="120"/>
            </w:tcMar>
          </w:tcPr>
          <w:p>
            <w:r>
              <w:rPr>
                <w:rFonts w:ascii="Arial" w:cs="Arial" w:eastAsia="Arial" w:hAnsi="Arial"/>
                <w:color w:val="1A1A1A"/>
                <w:sz w:val="19"/>
                <w:szCs w:val="19"/>
              </w:rPr>
              <w:t xml:space="preserve">The date you last checked and published this statement.</w:t>
            </w:r>
          </w:p>
        </w:tc>
        <w:tc>
          <w:tcPr>
            <w:tcW w:type="dxa" w:w="2000"/>
            <w:tcBorders>
              <w:top w:val="single" w:color="D9D9D9" w:sz="2"/>
              <w:left w:val="single" w:color="D9D9D9" w:sz="2"/>
              <w:bottom w:val="single" w:color="D9D9D9" w:sz="2"/>
              <w:right w:val="single" w:color="D9D9D9" w:sz="2"/>
            </w:tcBorders>
            <w:tcMar>
              <w:top w:type="dxa" w:w="80"/>
              <w:left w:type="dxa" w:w="120"/>
              <w:bottom w:type="dxa" w:w="80"/>
              <w:right w:type="dxa" w:w="120"/>
            </w:tcMar>
          </w:tcPr>
          <w:p>
            <w:hyperlink w:history="1" w:anchor="reviewed">
              <w:r>
                <w:rPr>
                  <w:rFonts w:ascii="Arial" w:cs="Arial" w:eastAsia="Arial" w:hAnsi="Arial"/>
                  <w:color w:val="0F4C9C"/>
                  <w:sz w:val="19"/>
                  <w:szCs w:val="19"/>
                  <w:u w:val="single"/>
                </w:rPr>
                <w:t xml:space="preserve">Go to field</w:t>
              </w:r>
            </w:hyperlink>
          </w:p>
        </w:tc>
      </w:tr>
    </w:tbl>
    <w:p>
      <w:pPr>
        <w:spacing w:after="80" w:before="120"/>
      </w:pPr>
      <w:r>
        <w:rPr>
          <w:rFonts w:ascii="Arial" w:cs="Arial" w:eastAsia="Arial" w:hAnsi="Arial"/>
          <w:color w:val="D9D9D9"/>
          <w:sz w:val="20"/>
          <w:szCs w:val="20"/>
        </w:rPr>
        <w:t xml:space="preserve">———</w:t>
      </w:r>
    </w:p>
    <w:p>
      <w:pPr>
        <w:pStyle w:val="Heading2"/>
        <w:spacing w:after="120" w:before="240"/>
      </w:pPr>
      <w:r>
        <w:rPr>
          <w:rFonts w:ascii="Arial" w:cs="Arial" w:eastAsia="Arial" w:hAnsi="Arial"/>
          <w:b/>
          <w:bCs/>
          <w:color w:val="1A1A1A"/>
          <w:sz w:val="26"/>
          <w:szCs w:val="26"/>
        </w:rPr>
        <w:t xml:space="preserve">1. Our commitment</w:t>
      </w:r>
    </w:p>
    <w:p>
      <w:pPr>
        <w:spacing w:after="120" w:line="276"/>
      </w:pPr>
      <w:r>
        <w:rPr>
          <w:rFonts w:ascii="Arial" w:cs="Arial" w:eastAsia="Arial" w:hAnsi="Arial"/>
          <w:color w:val="1A1A1A"/>
          <w:sz w:val="21"/>
          <w:szCs w:val="21"/>
        </w:rPr>
        <w:t xml:space="preserve">We want everyone to be able to use </w:t>
      </w:r>
      <w:bookmarkStart w:name="website" w:id="1"/>
      <w:r>
        <w:rPr>
          <w:rFonts w:ascii="Arial" w:cs="Arial" w:eastAsia="Arial" w:hAnsi="Arial"/>
          <w:b/>
          <w:bCs/>
          <w:color w:val="7A4D00"/>
          <w:sz w:val="21"/>
          <w:szCs w:val="21"/>
          <w:highlight w:val="yellow"/>
          <w:highlightCs w:val="yellow"/>
        </w:rPr>
        <w:t xml:space="preserve">[WEBSITE ADDRESS]</w:t>
      </w:r>
      <w:bookmarkEnd w:id="1"/>
      <w:r>
        <w:rPr>
          <w:rFonts w:ascii="Arial" w:cs="Arial" w:eastAsia="Arial" w:hAnsi="Arial"/>
          <w:color w:val="1A1A1A"/>
          <w:sz w:val="21"/>
          <w:szCs w:val="21"/>
        </w:rPr>
        <w:t xml:space="preserve">. </w:t>
      </w:r>
      <w:bookmarkStart w:name="org" w:id="1"/>
      <w:r>
        <w:rPr>
          <w:rFonts w:ascii="Arial" w:cs="Arial" w:eastAsia="Arial" w:hAnsi="Arial"/>
          <w:b/>
          <w:bCs/>
          <w:color w:val="7A4D00"/>
          <w:sz w:val="21"/>
          <w:szCs w:val="21"/>
          <w:highlight w:val="yellow"/>
          <w:highlightCs w:val="yellow"/>
        </w:rPr>
        <w:t xml:space="preserve">[ORGANISATION NAME]</w:t>
      </w:r>
      <w:bookmarkEnd w:id="1"/>
      <w:r>
        <w:rPr>
          <w:rFonts w:ascii="Arial" w:cs="Arial" w:eastAsia="Arial" w:hAnsi="Arial"/>
          <w:color w:val="1A1A1A"/>
          <w:sz w:val="21"/>
          <w:szCs w:val="21"/>
        </w:rPr>
        <w:t xml:space="preserve"> is committed to making the website accessible, in line with the Equality Act 2010 and the international Web Content Accessibility Guidelines (WCAG) version 2.2.</w:t>
      </w:r>
    </w:p>
    <w:p>
      <w:pPr>
        <w:pStyle w:val="Heading2"/>
        <w:spacing w:after="120" w:before="240"/>
      </w:pPr>
      <w:r>
        <w:rPr>
          <w:rFonts w:ascii="Arial" w:cs="Arial" w:eastAsia="Arial" w:hAnsi="Arial"/>
          <w:b/>
          <w:bCs/>
          <w:color w:val="1A1A1A"/>
          <w:sz w:val="26"/>
          <w:szCs w:val="26"/>
        </w:rPr>
        <w:t xml:space="preserve">2. What we do</w:t>
      </w:r>
    </w:p>
    <w:p>
      <w:pPr>
        <w:spacing w:after="120" w:line="276"/>
      </w:pPr>
      <w:r>
        <w:rPr>
          <w:rFonts w:ascii="Arial" w:cs="Arial" w:eastAsia="Arial" w:hAnsi="Arial"/>
          <w:color w:val="1A1A1A"/>
          <w:sz w:val="21"/>
          <w:szCs w:val="21"/>
        </w:rPr>
        <w:t xml:space="preserve">We aim to meet WCAG 2.2 level AA. In practice we try to: use clear and simple language; make sure text and background colours contrast well; allow the site to be navigated by keyboard; provide text alternatives for images; and make sure the site works on different devices and screen sizes.</w:t>
      </w:r>
    </w:p>
    <w:p>
      <w:pPr>
        <w:pStyle w:val="Heading2"/>
        <w:spacing w:after="120" w:before="240"/>
      </w:pPr>
      <w:r>
        <w:rPr>
          <w:rFonts w:ascii="Arial" w:cs="Arial" w:eastAsia="Arial" w:hAnsi="Arial"/>
          <w:b/>
          <w:bCs/>
          <w:color w:val="1A1A1A"/>
          <w:sz w:val="26"/>
          <w:szCs w:val="26"/>
        </w:rPr>
        <w:t xml:space="preserve">3. How accessible the site is</w:t>
      </w:r>
    </w:p>
    <w:p>
      <w:pPr>
        <w:spacing w:after="120" w:line="276"/>
      </w:pPr>
      <w:r>
        <w:rPr>
          <w:rFonts w:ascii="Arial" w:cs="Arial" w:eastAsia="Arial" w:hAnsi="Arial"/>
          <w:color w:val="1A1A1A"/>
          <w:sz w:val="21"/>
          <w:szCs w:val="21"/>
        </w:rPr>
        <w:t xml:space="preserve">We are always working to improve, and some parts may not yet be fully accessible. Known limitations are: </w:t>
      </w:r>
      <w:bookmarkStart w:name="limitations" w:id="1"/>
      <w:r>
        <w:rPr>
          <w:rFonts w:ascii="Arial" w:cs="Arial" w:eastAsia="Arial" w:hAnsi="Arial"/>
          <w:b/>
          <w:bCs/>
          <w:color w:val="7A4D00"/>
          <w:sz w:val="21"/>
          <w:szCs w:val="21"/>
          <w:highlight w:val="yellow"/>
          <w:highlightCs w:val="yellow"/>
        </w:rPr>
        <w:t xml:space="preserve">[KNOWN LIMITATIONS]</w:t>
      </w:r>
      <w:bookmarkEnd w:id="1"/>
      <w:r>
        <w:rPr>
          <w:rFonts w:ascii="Arial" w:cs="Arial" w:eastAsia="Arial" w:hAnsi="Arial"/>
          <w:color w:val="1A1A1A"/>
          <w:sz w:val="21"/>
          <w:szCs w:val="21"/>
        </w:rPr>
        <w:t xml:space="preserve">. We are working to address these.</w:t>
      </w:r>
    </w:p>
    <w:p>
      <w:pPr>
        <w:pStyle w:val="Heading2"/>
        <w:spacing w:after="120" w:before="240"/>
      </w:pPr>
      <w:r>
        <w:rPr>
          <w:rFonts w:ascii="Arial" w:cs="Arial" w:eastAsia="Arial" w:hAnsi="Arial"/>
          <w:b/>
          <w:bCs/>
          <w:color w:val="1A1A1A"/>
          <w:sz w:val="26"/>
          <w:szCs w:val="26"/>
        </w:rPr>
        <w:t xml:space="preserve">4. Getting help and giving feedback</w:t>
      </w:r>
    </w:p>
    <w:p>
      <w:pPr>
        <w:spacing w:after="120" w:line="276"/>
      </w:pPr>
      <w:r>
        <w:rPr>
          <w:rFonts w:ascii="Arial" w:cs="Arial" w:eastAsia="Arial" w:hAnsi="Arial"/>
          <w:color w:val="1A1A1A"/>
          <w:sz w:val="21"/>
          <w:szCs w:val="21"/>
        </w:rPr>
        <w:t xml:space="preserve">If you have trouble using any part of the site, or you need information in a different format such as large print or plain text, please contact us at </w:t>
      </w:r>
      <w:bookmarkStart w:name="email" w:id="1"/>
      <w:r>
        <w:rPr>
          <w:rFonts w:ascii="Arial" w:cs="Arial" w:eastAsia="Arial" w:hAnsi="Arial"/>
          <w:b/>
          <w:bCs/>
          <w:color w:val="7A4D00"/>
          <w:sz w:val="21"/>
          <w:szCs w:val="21"/>
          <w:highlight w:val="yellow"/>
          <w:highlightCs w:val="yellow"/>
        </w:rPr>
        <w:t xml:space="preserve">[CONTACT EMAIL]</w:t>
      </w:r>
      <w:bookmarkEnd w:id="1"/>
      <w:r>
        <w:rPr>
          <w:rFonts w:ascii="Arial" w:cs="Arial" w:eastAsia="Arial" w:hAnsi="Arial"/>
          <w:color w:val="1A1A1A"/>
          <w:sz w:val="21"/>
          <w:szCs w:val="21"/>
        </w:rPr>
        <w:t xml:space="preserve">. We aim to respond </w:t>
      </w:r>
      <w:bookmarkStart w:name="response" w:id="1"/>
      <w:r>
        <w:rPr>
          <w:rFonts w:ascii="Arial" w:cs="Arial" w:eastAsia="Arial" w:hAnsi="Arial"/>
          <w:b/>
          <w:bCs/>
          <w:color w:val="7A4D00"/>
          <w:sz w:val="21"/>
          <w:szCs w:val="21"/>
          <w:highlight w:val="yellow"/>
          <w:highlightCs w:val="yellow"/>
        </w:rPr>
        <w:t xml:space="preserve">[RESPONSE TIME]</w:t>
      </w:r>
      <w:bookmarkEnd w:id="1"/>
      <w:r>
        <w:rPr>
          <w:rFonts w:ascii="Arial" w:cs="Arial" w:eastAsia="Arial" w:hAnsi="Arial"/>
          <w:color w:val="1A1A1A"/>
          <w:sz w:val="21"/>
          <w:szCs w:val="21"/>
        </w:rPr>
        <w:t xml:space="preserve">.</w:t>
      </w:r>
    </w:p>
    <w:p>
      <w:pPr>
        <w:spacing w:after="120" w:line="276"/>
      </w:pPr>
      <w:r>
        <w:rPr>
          <w:rFonts w:ascii="Arial" w:cs="Arial" w:eastAsia="Arial" w:hAnsi="Arial"/>
          <w:color w:val="1A1A1A"/>
          <w:sz w:val="21"/>
          <w:szCs w:val="21"/>
        </w:rPr>
        <w:t xml:space="preserve">Your feedback helps us improve, so please do tell us if something does not work for you.</w:t>
      </w:r>
    </w:p>
    <w:p>
      <w:pPr>
        <w:pStyle w:val="Heading2"/>
        <w:spacing w:after="120" w:before="240"/>
      </w:pPr>
      <w:r>
        <w:rPr>
          <w:rFonts w:ascii="Arial" w:cs="Arial" w:eastAsia="Arial" w:hAnsi="Arial"/>
          <w:b/>
          <w:bCs/>
          <w:color w:val="1A1A1A"/>
          <w:sz w:val="26"/>
          <w:szCs w:val="26"/>
        </w:rPr>
        <w:t xml:space="preserve">5. Review</w:t>
      </w:r>
    </w:p>
    <w:p>
      <w:pPr>
        <w:spacing w:after="120" w:line="276"/>
      </w:pPr>
      <w:r>
        <w:rPr>
          <w:rFonts w:ascii="Arial" w:cs="Arial" w:eastAsia="Arial" w:hAnsi="Arial"/>
          <w:color w:val="1A1A1A"/>
          <w:sz w:val="21"/>
          <w:szCs w:val="21"/>
        </w:rPr>
        <w:t xml:space="preserve">We review this statement regularly. It was last reviewed on </w:t>
      </w:r>
      <w:bookmarkStart w:name="reviewed" w:id="1"/>
      <w:r>
        <w:rPr>
          <w:rFonts w:ascii="Arial" w:cs="Arial" w:eastAsia="Arial" w:hAnsi="Arial"/>
          <w:b/>
          <w:bCs/>
          <w:color w:val="7A4D00"/>
          <w:sz w:val="21"/>
          <w:szCs w:val="21"/>
          <w:highlight w:val="yellow"/>
          <w:highlightCs w:val="yellow"/>
        </w:rPr>
        <w:t xml:space="preserve">[LAST REVIEWED DATE]</w:t>
      </w:r>
      <w:bookmarkEnd w:id="1"/>
      <w:r>
        <w:rPr>
          <w:rFonts w:ascii="Arial" w:cs="Arial" w:eastAsia="Arial" w:hAnsi="Arial"/>
          <w:color w:val="1A1A1A"/>
          <w:sz w:val="21"/>
          <w:szCs w:val="21"/>
        </w:rPr>
        <w:t xml:space="preserve">.</w:t>
      </w:r>
    </w:p>
    <w:p>
      <w:pPr>
        <w:spacing w:after="80" w:before="240"/>
      </w:pPr>
      <w:r>
        <w:rPr>
          <w:rFonts w:ascii="Arial" w:cs="Arial" w:eastAsia="Arial" w:hAnsi="Arial"/>
          <w:b/>
          <w:bCs/>
          <w:color w:val="1A1A1A"/>
          <w:sz w:val="22"/>
          <w:szCs w:val="22"/>
        </w:rPr>
        <w:t xml:space="preserve">Important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9D9D9" w:sz="2"/>
              <w:left w:val="single" w:color="D9D9D9" w:sz="2"/>
              <w:bottom w:val="single" w:color="D9D9D9" w:sz="2"/>
              <w:right w:val="single" w:color="D9D9D9" w:sz="2"/>
            </w:tcBorders>
            <w:shd w:fill="F4F6F8" w:val="clear"/>
            <w:tcMar>
              <w:top w:type="dxa" w:w="120"/>
              <w:left w:type="dxa" w:w="160"/>
              <w:bottom w:type="dxa" w:w="120"/>
              <w:right w:type="dxa" w:w="160"/>
            </w:tcMar>
          </w:tcPr>
          <w:p>
            <w:r>
              <w:rPr>
                <w:rFonts w:ascii="Arial" w:cs="Arial" w:eastAsia="Arial" w:hAnsi="Arial"/>
                <w:i/>
                <w:iCs/>
                <w:color w:val="595959"/>
                <w:sz w:val="18"/>
                <w:szCs w:val="18"/>
              </w:rPr>
              <w:t xml:space="preserve">This template is provided by LWBC Solutions as a starting point. It is not legal advice. You are responsible for making sure your finished policy is accurate, complete and right for your organisation. The template follows general UK practice (UK GDPR, the Data Protection Act 2018, the Privacy and Electronic Communications Regulations and the Equality Act 2010 where relevant). If anything is unclear, take professional advice before you publish.</w:t>
            </w:r>
          </w:p>
        </w:tc>
      </w:tr>
    </w:tbl>
    <w:sectPr>
      <w:headerReference w:type="default" r:id="rId7"/>
      <w:footerReference w:type="default" r:id="rId8"/>
      <w:pgSz w:w="12240" w:h="15840" w:orient="portrait"/>
      <w:pgMar w:top="120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6"/>
      </w:pBdr>
      <w:tabs>
        <w:tab w:val="right" w:pos="9360"/>
      </w:tabs>
    </w:pPr>
    <w:r>
      <w:rPr>
        <w:rFonts w:ascii="Arial" w:cs="Arial" w:eastAsia="Arial" w:hAnsi="Arial"/>
        <w:color w:val="595959"/>
        <w:sz w:val="16"/>
        <w:szCs w:val="16"/>
      </w:rPr>
      <w:t xml:space="preserve">Built by LWBC Solutions   ·   Custom tools and software for small businesses   ·   lwbc.ltd</w:t>
    </w:r>
    <w:r>
      <w:rPr>
        <w:rFonts w:ascii="Arial" w:cs="Arial" w:eastAsia="Arial" w:hAnsi="Arial"/>
        <w:sz w:val="16"/>
        <w:szCs w:val="16"/>
      </w:rPr>
      <w:t xml:space="preserve">	</w:t>
    </w:r>
    <w:r>
      <w:rPr>
        <w:rFonts w:ascii="Arial" w:cs="Arial" w:eastAsia="Arial" w:hAnsi="Arial"/>
        <w:color w:val="595959"/>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1A1A" w:sz="4" w:space="6"/>
      </w:pBdr>
      <w:spacing w:after="0"/>
    </w:pPr>
    <w:r>
      <w:rPr>
        <w:rFonts w:ascii="Arial" w:cs="Arial" w:eastAsia="Arial" w:hAnsi="Arial"/>
        <w:b/>
        <w:bCs/>
        <w:color w:val="1A1A1A"/>
        <w:sz w:val="20"/>
        <w:szCs w:val="20"/>
      </w:rPr>
      <w:t xml:space="preserve">LWBC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A1A1A"/>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A1A1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Statement</dc:title>
  <dc:creator>LWBC Solutions</dc:creator>
  <dc:description>Accessibility Statement</dc:description>
  <cp:lastModifiedBy>Un-named</cp:lastModifiedBy>
  <cp:revision>1</cp:revision>
  <dcterms:created xsi:type="dcterms:W3CDTF">2026-06-22T19:35:07.083Z</dcterms:created>
  <dcterms:modified xsi:type="dcterms:W3CDTF">2026-06-22T19:35:07.083Z</dcterms:modified>
</cp:coreProperties>
</file>

<file path=docProps/custom.xml><?xml version="1.0" encoding="utf-8"?>
<Properties xmlns="http://schemas.openxmlformats.org/officeDocument/2006/custom-properties" xmlns:vt="http://schemas.openxmlformats.org/officeDocument/2006/docPropsVTypes"/>
</file>